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A" w:rsidRDefault="008E52EA" w:rsidP="00C923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"/>
          <w:szCs w:val="2"/>
          <w:lang w:eastAsia="de-DE"/>
        </w:rPr>
        <w:drawing>
          <wp:inline distT="0" distB="0" distL="0" distR="0" wp14:anchorId="5649DAA0" wp14:editId="6A55165F">
            <wp:extent cx="2276475" cy="8953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 Eifel RGB-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051" cy="8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EA" w:rsidRDefault="008E52EA" w:rsidP="00C923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68DC" w:rsidRDefault="00941E5B" w:rsidP="008E52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Informationen</w:t>
      </w:r>
      <w:bookmarkStart w:id="0" w:name="_GoBack"/>
      <w:bookmarkEnd w:id="0"/>
      <w:r w:rsidR="001C584F" w:rsidRPr="00CC76F3">
        <w:rPr>
          <w:rFonts w:ascii="Arial" w:hAnsi="Arial" w:cs="Arial"/>
          <w:b/>
          <w:sz w:val="24"/>
          <w:szCs w:val="24"/>
          <w:u w:val="single"/>
        </w:rPr>
        <w:t xml:space="preserve"> für die Schulverpflegung</w:t>
      </w:r>
    </w:p>
    <w:p w:rsidR="0083731E" w:rsidRPr="00AD2169" w:rsidRDefault="0083731E" w:rsidP="001C584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61C98" w:rsidRDefault="00961C98" w:rsidP="00961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8E52EA" w:rsidRPr="00CC76F3" w:rsidRDefault="00961C98" w:rsidP="008E52E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damit Ihr Kind an der bargeldlosen Verpflegung in der S</w:t>
      </w:r>
      <w:r w:rsidR="008E52EA">
        <w:rPr>
          <w:rFonts w:ascii="Arial" w:hAnsi="Arial" w:cs="Arial"/>
          <w:sz w:val="24"/>
          <w:szCs w:val="24"/>
        </w:rPr>
        <w:t>chule teilnehmen kann, bitten wir</w:t>
      </w:r>
      <w:r>
        <w:rPr>
          <w:rFonts w:ascii="Arial" w:hAnsi="Arial" w:cs="Arial"/>
          <w:sz w:val="24"/>
          <w:szCs w:val="24"/>
        </w:rPr>
        <w:t xml:space="preserve"> Sie, folgende Schritte durchzuführen:</w:t>
      </w:r>
    </w:p>
    <w:p w:rsidR="000957EA" w:rsidRPr="00CC76F3" w:rsidRDefault="000957EA" w:rsidP="000957E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C76F3">
        <w:rPr>
          <w:rFonts w:ascii="Arial" w:hAnsi="Arial" w:cs="Arial"/>
          <w:sz w:val="24"/>
          <w:szCs w:val="24"/>
        </w:rPr>
        <w:t xml:space="preserve">Jugendgirokonto </w:t>
      </w:r>
      <w:r w:rsidR="00CC76F3">
        <w:rPr>
          <w:rFonts w:ascii="Arial" w:hAnsi="Arial" w:cs="Arial"/>
          <w:sz w:val="24"/>
          <w:szCs w:val="24"/>
        </w:rPr>
        <w:t>für die Schulverpflegung</w:t>
      </w:r>
      <w:r w:rsidRPr="00CC76F3">
        <w:rPr>
          <w:rFonts w:ascii="Arial" w:hAnsi="Arial" w:cs="Arial"/>
          <w:sz w:val="24"/>
          <w:szCs w:val="24"/>
        </w:rPr>
        <w:t xml:space="preserve"> bei Ihrer Hausbank eröffnen</w:t>
      </w:r>
      <w:r w:rsidR="00E17815">
        <w:rPr>
          <w:rFonts w:ascii="Arial" w:hAnsi="Arial" w:cs="Arial"/>
          <w:sz w:val="24"/>
          <w:szCs w:val="24"/>
        </w:rPr>
        <w:t>.</w:t>
      </w:r>
    </w:p>
    <w:p w:rsidR="00CC76F3" w:rsidRPr="00CC76F3" w:rsidRDefault="00CC76F3" w:rsidP="000957E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Ausgefülltes Anmeldeformular  (z.B. am </w:t>
      </w:r>
      <w:proofErr w:type="spellStart"/>
      <w:r>
        <w:rPr>
          <w:rFonts w:ascii="Arial" w:hAnsi="Arial" w:cs="Arial"/>
          <w:sz w:val="24"/>
          <w:szCs w:val="24"/>
        </w:rPr>
        <w:t>Kennenlerntag</w:t>
      </w:r>
      <w:proofErr w:type="spellEnd"/>
      <w:r>
        <w:rPr>
          <w:rFonts w:ascii="Arial" w:hAnsi="Arial" w:cs="Arial"/>
          <w:sz w:val="24"/>
          <w:szCs w:val="24"/>
        </w:rPr>
        <w:t xml:space="preserve"> oder bei der Einschulung) bei Frau </w:t>
      </w:r>
      <w:proofErr w:type="spellStart"/>
      <w:r>
        <w:rPr>
          <w:rFonts w:ascii="Arial" w:hAnsi="Arial" w:cs="Arial"/>
          <w:sz w:val="24"/>
          <w:szCs w:val="24"/>
        </w:rPr>
        <w:t>Wershoven</w:t>
      </w:r>
      <w:proofErr w:type="spellEnd"/>
      <w:r>
        <w:rPr>
          <w:rFonts w:ascii="Arial" w:hAnsi="Arial" w:cs="Arial"/>
          <w:sz w:val="24"/>
          <w:szCs w:val="24"/>
        </w:rPr>
        <w:t xml:space="preserve"> (Schulsekretariat) abgeben</w:t>
      </w:r>
      <w:r w:rsidR="00961C98">
        <w:rPr>
          <w:rFonts w:ascii="Arial" w:hAnsi="Arial" w:cs="Arial"/>
          <w:sz w:val="24"/>
          <w:szCs w:val="24"/>
        </w:rPr>
        <w:t xml:space="preserve">. Formular erhalten Sie </w:t>
      </w:r>
      <w:r w:rsidR="008D552D">
        <w:rPr>
          <w:rFonts w:ascii="Arial" w:hAnsi="Arial" w:cs="Arial"/>
          <w:sz w:val="24"/>
          <w:szCs w:val="24"/>
        </w:rPr>
        <w:t xml:space="preserve"> auch </w:t>
      </w:r>
      <w:r w:rsidR="00961C98">
        <w:rPr>
          <w:rFonts w:ascii="Arial" w:hAnsi="Arial" w:cs="Arial"/>
          <w:sz w:val="24"/>
          <w:szCs w:val="24"/>
        </w:rPr>
        <w:t xml:space="preserve">online </w:t>
      </w:r>
      <w:r w:rsidR="00E17815">
        <w:rPr>
          <w:rFonts w:ascii="Arial" w:hAnsi="Arial" w:cs="Arial"/>
          <w:sz w:val="24"/>
          <w:szCs w:val="24"/>
        </w:rPr>
        <w:t>unter Gesamtschule Eifel – Infocenter- Downloads und Formulare.</w:t>
      </w:r>
    </w:p>
    <w:p w:rsidR="00BC2930" w:rsidRPr="00532D64" w:rsidRDefault="00CC76F3" w:rsidP="00CC76F3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  <w:u w:val="single"/>
        </w:rPr>
      </w:pPr>
      <w:r w:rsidRPr="00BC2930">
        <w:rPr>
          <w:rFonts w:ascii="Arial" w:hAnsi="Arial" w:cs="Arial"/>
          <w:sz w:val="24"/>
          <w:szCs w:val="24"/>
        </w:rPr>
        <w:t>In der 1. Schulwoche werden von den Klassenlehrer/innen</w:t>
      </w:r>
      <w:r w:rsidR="00BC2930">
        <w:rPr>
          <w:rFonts w:ascii="Arial" w:hAnsi="Arial" w:cs="Arial"/>
          <w:sz w:val="24"/>
          <w:szCs w:val="24"/>
        </w:rPr>
        <w:t xml:space="preserve"> der 5. Klassen </w:t>
      </w:r>
      <w:r w:rsidRPr="00BC2930">
        <w:rPr>
          <w:rFonts w:ascii="Arial" w:hAnsi="Arial" w:cs="Arial"/>
          <w:sz w:val="24"/>
          <w:szCs w:val="24"/>
        </w:rPr>
        <w:t>die EC-Karten und die evtl. noch fehlenden Anmelde</w:t>
      </w:r>
      <w:r w:rsidR="00BC2930" w:rsidRPr="00BC2930">
        <w:rPr>
          <w:rFonts w:ascii="Arial" w:hAnsi="Arial" w:cs="Arial"/>
          <w:sz w:val="24"/>
          <w:szCs w:val="24"/>
        </w:rPr>
        <w:t>formulare eingesammelt.</w:t>
      </w:r>
    </w:p>
    <w:p w:rsidR="003D18C6" w:rsidRPr="00532D64" w:rsidRDefault="00532D64" w:rsidP="00CC76F3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8D552D">
        <w:rPr>
          <w:rFonts w:ascii="Arial" w:hAnsi="Arial" w:cs="Arial"/>
          <w:sz w:val="24"/>
          <w:szCs w:val="24"/>
        </w:rPr>
        <w:t>ie EC-Karten</w:t>
      </w:r>
      <w:r w:rsidR="00BC2930" w:rsidRPr="00BC2930">
        <w:rPr>
          <w:rFonts w:ascii="Arial" w:hAnsi="Arial" w:cs="Arial"/>
          <w:sz w:val="24"/>
          <w:szCs w:val="24"/>
        </w:rPr>
        <w:t xml:space="preserve"> werden </w:t>
      </w:r>
      <w:r w:rsidR="00BC2930">
        <w:rPr>
          <w:rFonts w:ascii="Arial" w:hAnsi="Arial" w:cs="Arial"/>
          <w:sz w:val="24"/>
          <w:szCs w:val="24"/>
        </w:rPr>
        <w:t>im Sekretariat eingelesen und anschließend den Schülern wieder in den Klassenräumen ausgehändigt.</w:t>
      </w:r>
    </w:p>
    <w:p w:rsidR="008D552D" w:rsidRPr="008D552D" w:rsidRDefault="00BC2930" w:rsidP="00CC76F3">
      <w:pPr>
        <w:pStyle w:val="Listenabsatz"/>
        <w:numPr>
          <w:ilvl w:val="0"/>
          <w:numId w:val="1"/>
        </w:numPr>
        <w:ind w:left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Bei der Rückgabe der EC-Karten erhalten die Schüler/-innen einen „Muster Überweisungsträger“ mit Bekanntgabe der Kontodaten</w:t>
      </w:r>
      <w:r w:rsidR="008D552D">
        <w:rPr>
          <w:rFonts w:ascii="Arial" w:hAnsi="Arial" w:cs="Arial"/>
          <w:sz w:val="24"/>
          <w:szCs w:val="24"/>
        </w:rPr>
        <w:t xml:space="preserve"> und Ihrer persönlichen Mitglieds-Nr.</w:t>
      </w:r>
      <w:r>
        <w:rPr>
          <w:rFonts w:ascii="Arial" w:hAnsi="Arial" w:cs="Arial"/>
          <w:sz w:val="24"/>
          <w:szCs w:val="24"/>
        </w:rPr>
        <w:t>, auf die Sie Geld</w:t>
      </w:r>
      <w:r w:rsidR="00812276">
        <w:rPr>
          <w:rFonts w:ascii="Arial" w:hAnsi="Arial" w:cs="Arial"/>
          <w:sz w:val="24"/>
          <w:szCs w:val="24"/>
        </w:rPr>
        <w:t xml:space="preserve"> für die Verpflegung überweisen</w:t>
      </w:r>
      <w:r w:rsidR="008D552D">
        <w:rPr>
          <w:rFonts w:ascii="Arial" w:hAnsi="Arial" w:cs="Arial"/>
          <w:sz w:val="24"/>
          <w:szCs w:val="24"/>
        </w:rPr>
        <w:t xml:space="preserve"> können.</w:t>
      </w:r>
    </w:p>
    <w:p w:rsidR="00CC76F3" w:rsidRDefault="00BC2930" w:rsidP="00812276">
      <w:pPr>
        <w:ind w:left="708"/>
        <w:rPr>
          <w:rFonts w:ascii="Arial" w:hAnsi="Arial" w:cs="Arial"/>
          <w:sz w:val="24"/>
          <w:szCs w:val="24"/>
        </w:rPr>
      </w:pPr>
      <w:r w:rsidRPr="00812276">
        <w:rPr>
          <w:rFonts w:ascii="Arial" w:hAnsi="Arial" w:cs="Arial"/>
          <w:sz w:val="24"/>
          <w:szCs w:val="24"/>
        </w:rPr>
        <w:t xml:space="preserve">Bitte beachten Sie </w:t>
      </w:r>
      <w:proofErr w:type="gramStart"/>
      <w:r w:rsidRPr="00812276">
        <w:rPr>
          <w:rFonts w:ascii="Arial" w:hAnsi="Arial" w:cs="Arial"/>
          <w:sz w:val="24"/>
          <w:szCs w:val="24"/>
        </w:rPr>
        <w:t>hierbei ,</w:t>
      </w:r>
      <w:proofErr w:type="gramEnd"/>
      <w:r w:rsidR="00812276">
        <w:rPr>
          <w:rFonts w:ascii="Arial" w:hAnsi="Arial" w:cs="Arial"/>
          <w:sz w:val="24"/>
          <w:szCs w:val="24"/>
        </w:rPr>
        <w:t xml:space="preserve"> auf Ihrem Überweisungsträger bzw. bei der Online-Überweisung als </w:t>
      </w:r>
      <w:r w:rsidRPr="00812276">
        <w:rPr>
          <w:rFonts w:ascii="Arial" w:hAnsi="Arial" w:cs="Arial"/>
          <w:sz w:val="24"/>
          <w:szCs w:val="24"/>
        </w:rPr>
        <w:t xml:space="preserve"> Verwendungszweck</w:t>
      </w:r>
      <w:r w:rsidR="00812276">
        <w:rPr>
          <w:rFonts w:ascii="Arial" w:hAnsi="Arial" w:cs="Arial"/>
          <w:sz w:val="24"/>
          <w:szCs w:val="24"/>
        </w:rPr>
        <w:t xml:space="preserve">  </w:t>
      </w:r>
      <w:r w:rsidR="008D552D">
        <w:rPr>
          <w:rFonts w:ascii="Arial" w:hAnsi="Arial" w:cs="Arial"/>
          <w:sz w:val="24"/>
          <w:szCs w:val="24"/>
        </w:rPr>
        <w:t xml:space="preserve">folgendes </w:t>
      </w:r>
      <w:r w:rsidR="00812276">
        <w:rPr>
          <w:rFonts w:ascii="Arial" w:hAnsi="Arial" w:cs="Arial"/>
          <w:sz w:val="24"/>
          <w:szCs w:val="24"/>
        </w:rPr>
        <w:t>in der dar</w:t>
      </w:r>
      <w:r w:rsidR="008D552D">
        <w:rPr>
          <w:rFonts w:ascii="Arial" w:hAnsi="Arial" w:cs="Arial"/>
          <w:sz w:val="24"/>
          <w:szCs w:val="24"/>
        </w:rPr>
        <w:t xml:space="preserve">gestellten Reihenfolge </w:t>
      </w:r>
      <w:r w:rsidR="00812276">
        <w:rPr>
          <w:rFonts w:ascii="Arial" w:hAnsi="Arial" w:cs="Arial"/>
          <w:sz w:val="24"/>
          <w:szCs w:val="24"/>
        </w:rPr>
        <w:t xml:space="preserve"> anzugeben:</w:t>
      </w:r>
    </w:p>
    <w:p w:rsidR="00812276" w:rsidRPr="00812276" w:rsidRDefault="00812276" w:rsidP="00812276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Ihre persönliche Mitglieds-Nr.</w:t>
      </w:r>
      <w:r w:rsidR="008D552D">
        <w:rPr>
          <w:rFonts w:ascii="Arial" w:hAnsi="Arial" w:cs="Arial"/>
          <w:sz w:val="24"/>
          <w:szCs w:val="24"/>
        </w:rPr>
        <w:t xml:space="preserve"> beginnend </w:t>
      </w:r>
      <w:proofErr w:type="gramStart"/>
      <w:r w:rsidR="008D552D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276">
        <w:rPr>
          <w:rFonts w:ascii="Arial" w:hAnsi="Arial" w:cs="Arial"/>
          <w:b/>
          <w:color w:val="FF0000"/>
          <w:sz w:val="28"/>
          <w:szCs w:val="28"/>
        </w:rPr>
        <w:t>533-……</w:t>
      </w:r>
      <w:r w:rsidR="008C1EBA">
        <w:rPr>
          <w:rFonts w:ascii="Arial" w:hAnsi="Arial" w:cs="Arial"/>
          <w:b/>
          <w:color w:val="FF0000"/>
          <w:sz w:val="28"/>
          <w:szCs w:val="28"/>
        </w:rPr>
        <w:t>…...</w:t>
      </w:r>
    </w:p>
    <w:p w:rsidR="00812276" w:rsidRPr="00812276" w:rsidRDefault="00812276" w:rsidP="0081227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Geburtsdatum Ihres Kindes: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52D">
        <w:rPr>
          <w:rFonts w:ascii="Arial" w:hAnsi="Arial" w:cs="Arial"/>
          <w:sz w:val="24"/>
          <w:szCs w:val="24"/>
        </w:rPr>
        <w:tab/>
      </w:r>
      <w:r w:rsidR="008D552D">
        <w:rPr>
          <w:rFonts w:ascii="Arial" w:hAnsi="Arial" w:cs="Arial"/>
          <w:sz w:val="24"/>
          <w:szCs w:val="24"/>
        </w:rPr>
        <w:tab/>
      </w:r>
      <w:r w:rsidRPr="00812276">
        <w:rPr>
          <w:rFonts w:ascii="Arial" w:hAnsi="Arial" w:cs="Arial"/>
          <w:color w:val="FF0000"/>
          <w:sz w:val="24"/>
          <w:szCs w:val="24"/>
        </w:rPr>
        <w:t>(TT.MM.JJJJ)</w:t>
      </w:r>
    </w:p>
    <w:p w:rsidR="00812276" w:rsidRPr="008D552D" w:rsidRDefault="00812276" w:rsidP="00812276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Vor- und Nachnamen Ihres Kindes</w:t>
      </w:r>
      <w:r w:rsidR="00961C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552D">
        <w:rPr>
          <w:rFonts w:ascii="Arial" w:hAnsi="Arial" w:cs="Arial"/>
          <w:sz w:val="24"/>
          <w:szCs w:val="24"/>
        </w:rPr>
        <w:tab/>
      </w:r>
      <w:r w:rsidR="008D552D">
        <w:rPr>
          <w:rFonts w:ascii="Arial" w:hAnsi="Arial" w:cs="Arial"/>
          <w:sz w:val="24"/>
          <w:szCs w:val="24"/>
        </w:rPr>
        <w:tab/>
      </w:r>
      <w:r w:rsidRPr="00961C98">
        <w:rPr>
          <w:rFonts w:ascii="Arial" w:hAnsi="Arial" w:cs="Arial"/>
          <w:b/>
          <w:color w:val="FF0000"/>
          <w:sz w:val="24"/>
          <w:szCs w:val="24"/>
        </w:rPr>
        <w:t>…………………</w:t>
      </w:r>
    </w:p>
    <w:p w:rsidR="008D552D" w:rsidRPr="003D18C6" w:rsidRDefault="008D552D" w:rsidP="008D552D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Diese 3 Angaben bitte jeweils in eine neue Zeile beim Verwendungszweck eintragen oder mit </w:t>
      </w:r>
      <w:r w:rsidR="003D18C6">
        <w:rPr>
          <w:rFonts w:ascii="Arial" w:hAnsi="Arial" w:cs="Arial"/>
          <w:color w:val="000000" w:themeColor="text1"/>
          <w:sz w:val="24"/>
          <w:szCs w:val="24"/>
        </w:rPr>
        <w:t xml:space="preserve">Betätigen der </w:t>
      </w:r>
      <w:r>
        <w:rPr>
          <w:rFonts w:ascii="Arial" w:hAnsi="Arial" w:cs="Arial"/>
          <w:color w:val="000000" w:themeColor="text1"/>
          <w:sz w:val="24"/>
          <w:szCs w:val="24"/>
        </w:rPr>
        <w:t>Leertaste</w:t>
      </w:r>
      <w:r w:rsidR="003D18C6">
        <w:rPr>
          <w:rFonts w:ascii="Arial" w:hAnsi="Arial" w:cs="Arial"/>
          <w:color w:val="000000" w:themeColor="text1"/>
          <w:sz w:val="24"/>
          <w:szCs w:val="24"/>
        </w:rPr>
        <w:t xml:space="preserve"> voneinander trennen.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961C98" w:rsidRPr="003D18C6" w:rsidRDefault="00961C98" w:rsidP="00961C9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D18C6">
        <w:rPr>
          <w:rFonts w:ascii="Arial" w:hAnsi="Arial" w:cs="Arial"/>
          <w:color w:val="000000" w:themeColor="text1"/>
          <w:sz w:val="24"/>
          <w:szCs w:val="24"/>
        </w:rPr>
        <w:t xml:space="preserve">Nach Eingang des Geldes auf das Schulverpflegungskonto kann Ihr Kind an </w:t>
      </w:r>
      <w:r>
        <w:rPr>
          <w:rFonts w:ascii="Arial" w:hAnsi="Arial" w:cs="Arial"/>
          <w:color w:val="000000" w:themeColor="text1"/>
          <w:sz w:val="24"/>
          <w:szCs w:val="24"/>
        </w:rPr>
        <w:t>der Schulverpflegung teilnehmen.</w:t>
      </w:r>
    </w:p>
    <w:p w:rsidR="008F0259" w:rsidRDefault="003D18C6" w:rsidP="00961C98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F0259">
        <w:rPr>
          <w:rFonts w:ascii="Arial" w:hAnsi="Arial" w:cs="Arial"/>
          <w:color w:val="000000" w:themeColor="text1"/>
          <w:sz w:val="24"/>
          <w:szCs w:val="24"/>
        </w:rPr>
        <w:t>Für die Schüler-/innen gibt es z.Zt. 2 Möglichkeiten an der Schulverpflegung teilzunehmen:</w:t>
      </w:r>
    </w:p>
    <w:p w:rsidR="003D18C6" w:rsidRDefault="008F0259" w:rsidP="003D18C6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3D18C6">
        <w:rPr>
          <w:rFonts w:ascii="Arial" w:hAnsi="Arial" w:cs="Arial"/>
          <w:color w:val="000000" w:themeColor="text1"/>
          <w:sz w:val="24"/>
          <w:szCs w:val="24"/>
        </w:rPr>
        <w:t>ssen im Jugendhof Finkenberg</w:t>
      </w:r>
    </w:p>
    <w:p w:rsidR="003D18C6" w:rsidRDefault="003D18C6" w:rsidP="003D18C6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Essen im Schulkiosk Oase</w:t>
      </w:r>
    </w:p>
    <w:p w:rsidR="003D18C6" w:rsidRDefault="003D18C6" w:rsidP="003D18C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Für die Mittagsverpflegung im </w:t>
      </w:r>
      <w:r w:rsidRPr="00043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Jugendhof Finkenberg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können Sie </w:t>
      </w:r>
      <w:r w:rsidR="00AC5F91">
        <w:rPr>
          <w:rFonts w:ascii="Arial" w:hAnsi="Arial" w:cs="Arial"/>
          <w:color w:val="000000" w:themeColor="text1"/>
          <w:sz w:val="24"/>
          <w:szCs w:val="24"/>
        </w:rPr>
        <w:t xml:space="preserve">sich </w:t>
      </w:r>
      <w:r>
        <w:rPr>
          <w:rFonts w:ascii="Arial" w:hAnsi="Arial" w:cs="Arial"/>
          <w:color w:val="000000" w:themeColor="text1"/>
          <w:sz w:val="24"/>
          <w:szCs w:val="24"/>
        </w:rPr>
        <w:t>online unter</w:t>
      </w:r>
      <w:r w:rsidR="00AC5F9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D18C6" w:rsidRDefault="00A20A4C" w:rsidP="003D18C6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0438EF" w:rsidRPr="004C1EEB">
          <w:rPr>
            <w:rStyle w:val="Hyperlink"/>
            <w:rFonts w:ascii="Arial" w:hAnsi="Arial" w:cs="Arial"/>
            <w:sz w:val="24"/>
            <w:szCs w:val="24"/>
          </w:rPr>
          <w:t>http://www.kreissparkasse-euskirchen.de/schulverpflegung</w:t>
        </w:r>
      </w:hyperlink>
    </w:p>
    <w:p w:rsidR="000438EF" w:rsidRDefault="000438EF" w:rsidP="000438EF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Login Schulverpflegung – Gesamtschule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Blankenheim</w:t>
      </w:r>
      <w:proofErr w:type="spellEnd"/>
    </w:p>
    <w:p w:rsidR="000438EF" w:rsidRDefault="000438EF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unter dem Namen Ihres Kindes bzw. der 533-</w:t>
      </w:r>
      <w:r w:rsidR="008F0259">
        <w:rPr>
          <w:rFonts w:ascii="Arial" w:hAnsi="Arial" w:cs="Arial"/>
          <w:color w:val="000000" w:themeColor="text1"/>
          <w:sz w:val="24"/>
          <w:szCs w:val="24"/>
        </w:rPr>
        <w:t>……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Nr. und dem Geburtsdatum Ihres Kindes</w:t>
      </w:r>
      <w:r w:rsidR="008F0259">
        <w:rPr>
          <w:rFonts w:ascii="Arial" w:hAnsi="Arial" w:cs="Arial"/>
          <w:color w:val="000000" w:themeColor="text1"/>
          <w:sz w:val="24"/>
          <w:szCs w:val="24"/>
        </w:rPr>
        <w:t xml:space="preserve"> einloggen und </w:t>
      </w:r>
      <w:r>
        <w:rPr>
          <w:rFonts w:ascii="Arial" w:hAnsi="Arial" w:cs="Arial"/>
          <w:color w:val="000000" w:themeColor="text1"/>
          <w:sz w:val="24"/>
          <w:szCs w:val="24"/>
        </w:rPr>
        <w:t>das Essen auswählen.</w:t>
      </w:r>
    </w:p>
    <w:p w:rsidR="00184952" w:rsidRDefault="000438EF" w:rsidP="00184952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Für die kommende Woche müssen Sie bis spätestens donnerstags 10.00 Uhr</w:t>
      </w:r>
      <w:r w:rsidR="00AC5F91">
        <w:rPr>
          <w:rFonts w:ascii="Arial" w:hAnsi="Arial" w:cs="Arial"/>
          <w:color w:val="000000" w:themeColor="text1"/>
          <w:sz w:val="24"/>
          <w:szCs w:val="24"/>
        </w:rPr>
        <w:t xml:space="preserve"> in der Vorwoche</w:t>
      </w:r>
      <w:r w:rsidR="005714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bestellt haben.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 xml:space="preserve"> Sofort nach der Bestellung wird der Betrag von dem Schulverpflegungskonto abgebucht. </w:t>
      </w:r>
    </w:p>
    <w:p w:rsidR="00E17815" w:rsidRDefault="00E17815" w:rsidP="00184952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Ihr Kind legt bei der Essensabholung seine Bestellkarte vor und das Gerät erkennt, welches Essen bestellt wurde.</w:t>
      </w:r>
    </w:p>
    <w:p w:rsidR="008F0259" w:rsidRDefault="008F0259" w:rsidP="00184952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Bei Erkrankung Ihres Kindes können Sie das Essen spätestens bis 8.00 Uhr am gleichen Tag online abbestellen. Achten Sie auch bitte darauf, an kurzen </w:t>
      </w:r>
      <w:r w:rsidR="00E93680">
        <w:rPr>
          <w:rFonts w:ascii="Arial" w:hAnsi="Arial" w:cs="Arial"/>
          <w:color w:val="000000" w:themeColor="text1"/>
          <w:sz w:val="24"/>
          <w:szCs w:val="24"/>
        </w:rPr>
        <w:t>Schult</w:t>
      </w:r>
      <w:r>
        <w:rPr>
          <w:rFonts w:ascii="Arial" w:hAnsi="Arial" w:cs="Arial"/>
          <w:color w:val="000000" w:themeColor="text1"/>
          <w:sz w:val="24"/>
          <w:szCs w:val="24"/>
        </w:rPr>
        <w:t>agen (</w:t>
      </w:r>
      <w:r w:rsidR="00E93680">
        <w:rPr>
          <w:rFonts w:ascii="Arial" w:hAnsi="Arial" w:cs="Arial"/>
          <w:color w:val="000000" w:themeColor="text1"/>
          <w:sz w:val="24"/>
          <w:szCs w:val="24"/>
        </w:rPr>
        <w:t xml:space="preserve">Unterricht </w:t>
      </w:r>
      <w:r>
        <w:rPr>
          <w:rFonts w:ascii="Arial" w:hAnsi="Arial" w:cs="Arial"/>
          <w:color w:val="000000" w:themeColor="text1"/>
          <w:sz w:val="24"/>
          <w:szCs w:val="24"/>
        </w:rPr>
        <w:t>bis 13.00 Uhr</w:t>
      </w:r>
      <w:r w:rsidR="00E93680">
        <w:rPr>
          <w:rFonts w:ascii="Arial" w:hAnsi="Arial" w:cs="Arial"/>
          <w:color w:val="000000" w:themeColor="text1"/>
          <w:sz w:val="24"/>
          <w:szCs w:val="24"/>
        </w:rPr>
        <w:t>, z.B. bei der Projektwoche) kei</w:t>
      </w:r>
      <w:r>
        <w:rPr>
          <w:rFonts w:ascii="Arial" w:hAnsi="Arial" w:cs="Arial"/>
          <w:color w:val="000000" w:themeColor="text1"/>
          <w:sz w:val="24"/>
          <w:szCs w:val="24"/>
        </w:rPr>
        <w:t>n Essen</w:t>
      </w:r>
      <w:r w:rsidR="00E93680">
        <w:rPr>
          <w:rFonts w:ascii="Arial" w:hAnsi="Arial" w:cs="Arial"/>
          <w:color w:val="000000" w:themeColor="text1"/>
          <w:sz w:val="24"/>
          <w:szCs w:val="24"/>
        </w:rPr>
        <w:t xml:space="preserve"> für Ihr Kind </w:t>
      </w:r>
      <w:r w:rsidR="00200C8F">
        <w:rPr>
          <w:rFonts w:ascii="Arial" w:hAnsi="Arial" w:cs="Arial"/>
          <w:color w:val="000000" w:themeColor="text1"/>
          <w:sz w:val="24"/>
          <w:szCs w:val="24"/>
        </w:rPr>
        <w:t>zu bestellen, ansonsten wird das Essensgeld zu Ihren Lasten abgebucht.</w:t>
      </w:r>
      <w:r w:rsidR="00E9368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438EF" w:rsidRDefault="000438EF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0438EF" w:rsidRDefault="000438EF" w:rsidP="000438EF">
      <w:pPr>
        <w:ind w:left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43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Schulkiosk Oase</w:t>
      </w:r>
    </w:p>
    <w:p w:rsidR="000438EF" w:rsidRDefault="000438EF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Ihr Kind hat die Möglichkeit, bei Schulbeginn auf der Klassenliste seinen Essenswunsch für diesen Tag anzugeben.</w:t>
      </w:r>
    </w:p>
    <w:p w:rsidR="00532D64" w:rsidRDefault="000438EF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Das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Kiosk bietet in der 1. und  2. Pause ein belegtes Brötchen bzw. Gebäck an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38EF" w:rsidRDefault="00184952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Zur Mittagszeit haben die Schüler/-innen die Wahl, ein warmes Mittagessen oder einen Salat bzw. zusätzlich noch 1 Dessert oder/und ein Getränk zu kaufen.</w:t>
      </w:r>
    </w:p>
    <w:p w:rsidR="00184952" w:rsidRDefault="00184952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Das Kioskangebot können Sie auf der Homepage der Gesamtschule Eifel unter Aktuelles/News – diese Woche im Kiosk – einsehen.</w:t>
      </w:r>
    </w:p>
    <w:p w:rsidR="00A13380" w:rsidRDefault="00532D64" w:rsidP="000438EF">
      <w:pPr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Vor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 xml:space="preserve"> der Essensausgabe legt Ihr Kind die EC-Karte </w:t>
      </w:r>
      <w:r w:rsidR="00E17815">
        <w:rPr>
          <w:rFonts w:ascii="Arial" w:hAnsi="Arial" w:cs="Arial"/>
          <w:color w:val="000000" w:themeColor="text1"/>
          <w:sz w:val="24"/>
          <w:szCs w:val="24"/>
        </w:rPr>
        <w:t>vor. Ihr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7815">
        <w:rPr>
          <w:rFonts w:ascii="Arial" w:hAnsi="Arial" w:cs="Arial"/>
          <w:color w:val="000000" w:themeColor="text1"/>
          <w:sz w:val="24"/>
          <w:szCs w:val="24"/>
        </w:rPr>
        <w:t>Kind teilt se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 xml:space="preserve">inen Essenswusch </w:t>
      </w:r>
      <w:r w:rsidR="00E17815">
        <w:rPr>
          <w:rFonts w:ascii="Arial" w:hAnsi="Arial" w:cs="Arial"/>
          <w:color w:val="000000" w:themeColor="text1"/>
          <w:sz w:val="24"/>
          <w:szCs w:val="24"/>
        </w:rPr>
        <w:t xml:space="preserve">mündlich mit. Beim Einlesen der Karte wird das 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>Geld</w:t>
      </w:r>
      <w:r w:rsidR="00E17815">
        <w:rPr>
          <w:rFonts w:ascii="Arial" w:hAnsi="Arial" w:cs="Arial"/>
          <w:color w:val="000000" w:themeColor="text1"/>
          <w:sz w:val="24"/>
          <w:szCs w:val="24"/>
        </w:rPr>
        <w:t xml:space="preserve"> vom Konto abgebucht.</w:t>
      </w:r>
      <w:r w:rsidR="0018495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9232B" w:rsidRDefault="00A13380" w:rsidP="00AC5F91">
      <w:pPr>
        <w:spacing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Bei Rückfragen wenden Sie sich bitte an das Sekretariat, Frau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Wershoven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AC5F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Tel.: 02449/951812</w:t>
      </w:r>
    </w:p>
    <w:p w:rsidR="00C9232B" w:rsidRDefault="00C9232B" w:rsidP="00A13380">
      <w:pPr>
        <w:spacing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p w:rsidR="00AC5F91" w:rsidRDefault="00AC5F91" w:rsidP="00A13380">
      <w:pPr>
        <w:spacing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</w:p>
    <w:sectPr w:rsidR="00AC5F9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4C" w:rsidRDefault="00A20A4C" w:rsidP="00C9232B">
      <w:pPr>
        <w:spacing w:after="0" w:line="240" w:lineRule="auto"/>
      </w:pPr>
      <w:r>
        <w:separator/>
      </w:r>
    </w:p>
  </w:endnote>
  <w:endnote w:type="continuationSeparator" w:id="0">
    <w:p w:rsidR="00A20A4C" w:rsidRDefault="00A20A4C" w:rsidP="00C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91" w:rsidRDefault="00AC5F91">
    <w:pPr>
      <w:pStyle w:val="Fuzeile"/>
    </w:pPr>
  </w:p>
  <w:p w:rsidR="00C9232B" w:rsidRDefault="00E468DC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4C" w:rsidRDefault="00A20A4C" w:rsidP="00C9232B">
      <w:pPr>
        <w:spacing w:after="0" w:line="240" w:lineRule="auto"/>
      </w:pPr>
      <w:r>
        <w:separator/>
      </w:r>
    </w:p>
  </w:footnote>
  <w:footnote w:type="continuationSeparator" w:id="0">
    <w:p w:rsidR="00A20A4C" w:rsidRDefault="00A20A4C" w:rsidP="00C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6E4"/>
    <w:multiLevelType w:val="hybridMultilevel"/>
    <w:tmpl w:val="815E8172"/>
    <w:lvl w:ilvl="0" w:tplc="51F6B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676A6"/>
    <w:multiLevelType w:val="hybridMultilevel"/>
    <w:tmpl w:val="083A1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9AA"/>
    <w:multiLevelType w:val="hybridMultilevel"/>
    <w:tmpl w:val="0ADA9E84"/>
    <w:lvl w:ilvl="0" w:tplc="75F6E1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63F34"/>
    <w:multiLevelType w:val="hybridMultilevel"/>
    <w:tmpl w:val="C1B4BE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0F22"/>
    <w:multiLevelType w:val="hybridMultilevel"/>
    <w:tmpl w:val="A106E1CE"/>
    <w:lvl w:ilvl="0" w:tplc="08FE4D9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093E8F"/>
    <w:multiLevelType w:val="hybridMultilevel"/>
    <w:tmpl w:val="56DE0A58"/>
    <w:lvl w:ilvl="0" w:tplc="269E08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94608"/>
    <w:multiLevelType w:val="hybridMultilevel"/>
    <w:tmpl w:val="8E84F3CE"/>
    <w:lvl w:ilvl="0" w:tplc="DF209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FF3C7A"/>
    <w:multiLevelType w:val="hybridMultilevel"/>
    <w:tmpl w:val="8FF413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F"/>
    <w:rsid w:val="000438EF"/>
    <w:rsid w:val="00046CAF"/>
    <w:rsid w:val="000831BB"/>
    <w:rsid w:val="000957EA"/>
    <w:rsid w:val="00184952"/>
    <w:rsid w:val="001C584F"/>
    <w:rsid w:val="00200C8F"/>
    <w:rsid w:val="00264657"/>
    <w:rsid w:val="002D04F3"/>
    <w:rsid w:val="002F3FC5"/>
    <w:rsid w:val="00355EAA"/>
    <w:rsid w:val="003957C0"/>
    <w:rsid w:val="003B3362"/>
    <w:rsid w:val="003D18C6"/>
    <w:rsid w:val="00470797"/>
    <w:rsid w:val="004A52DB"/>
    <w:rsid w:val="004B6373"/>
    <w:rsid w:val="00532D64"/>
    <w:rsid w:val="00571487"/>
    <w:rsid w:val="00614A67"/>
    <w:rsid w:val="00812276"/>
    <w:rsid w:val="0083731E"/>
    <w:rsid w:val="008C1EBA"/>
    <w:rsid w:val="008D552D"/>
    <w:rsid w:val="008E52EA"/>
    <w:rsid w:val="008F0259"/>
    <w:rsid w:val="00941E5B"/>
    <w:rsid w:val="00961C98"/>
    <w:rsid w:val="00A13380"/>
    <w:rsid w:val="00A20A4C"/>
    <w:rsid w:val="00AC5F91"/>
    <w:rsid w:val="00AD2169"/>
    <w:rsid w:val="00BC2930"/>
    <w:rsid w:val="00C9232B"/>
    <w:rsid w:val="00CC76F3"/>
    <w:rsid w:val="00DA73CD"/>
    <w:rsid w:val="00E17815"/>
    <w:rsid w:val="00E468DC"/>
    <w:rsid w:val="00E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7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38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32B"/>
  </w:style>
  <w:style w:type="paragraph" w:styleId="Fuzeile">
    <w:name w:val="footer"/>
    <w:basedOn w:val="Standard"/>
    <w:link w:val="FuzeileZchn"/>
    <w:uiPriority w:val="99"/>
    <w:unhideWhenUsed/>
    <w:rsid w:val="00C9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57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38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32B"/>
  </w:style>
  <w:style w:type="paragraph" w:styleId="Fuzeile">
    <w:name w:val="footer"/>
    <w:basedOn w:val="Standard"/>
    <w:link w:val="FuzeileZchn"/>
    <w:uiPriority w:val="99"/>
    <w:unhideWhenUsed/>
    <w:rsid w:val="00C9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eissparkasse-euskirchen.de/schulverpflegu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Hueck-Reuter, Melanie</dc:creator>
  <cp:lastModifiedBy>Hueck-Reuter, Melanie</cp:lastModifiedBy>
  <cp:revision>23</cp:revision>
  <cp:lastPrinted>2018-11-21T10:57:00Z</cp:lastPrinted>
  <dcterms:created xsi:type="dcterms:W3CDTF">2018-10-11T07:40:00Z</dcterms:created>
  <dcterms:modified xsi:type="dcterms:W3CDTF">2018-11-21T11:00:00Z</dcterms:modified>
</cp:coreProperties>
</file>