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6C" w:rsidRDefault="004B1A65">
      <w:pPr>
        <w:rPr>
          <w:rFonts w:ascii="Algerian" w:hAnsi="Algerian"/>
          <w:b/>
          <w:sz w:val="60"/>
          <w:szCs w:val="60"/>
          <w:u w:val="single"/>
        </w:rPr>
      </w:pPr>
      <w:r w:rsidRPr="004B1A65">
        <w:rPr>
          <w:rFonts w:ascii="Algerian" w:hAnsi="Algerian"/>
          <w:b/>
          <w:sz w:val="60"/>
          <w:szCs w:val="60"/>
          <w:u w:val="single"/>
        </w:rPr>
        <w:t>Schlagzeug - Percussion - AG</w:t>
      </w:r>
    </w:p>
    <w:p w:rsidR="004B1A65" w:rsidRDefault="007B7760">
      <w:pPr>
        <w:rPr>
          <w:rFonts w:ascii="Algerian" w:hAnsi="Algerian"/>
          <w:b/>
          <w:sz w:val="60"/>
          <w:szCs w:val="60"/>
          <w:u w:val="single"/>
        </w:rPr>
      </w:pPr>
      <w:r>
        <w:rPr>
          <w:rFonts w:ascii="Algerian" w:hAnsi="Algerian"/>
          <w:b/>
          <w:noProof/>
          <w:sz w:val="60"/>
          <w:szCs w:val="60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29210</wp:posOffset>
            </wp:positionV>
            <wp:extent cx="4301490" cy="2240915"/>
            <wp:effectExtent l="19050" t="0" r="3810" b="0"/>
            <wp:wrapNone/>
            <wp:docPr id="7" name="Bild 7" descr="Bildergebnis für percussion instru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percussion instru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A65" w:rsidRDefault="004B1A65">
      <w:pPr>
        <w:rPr>
          <w:rFonts w:ascii="Algerian" w:hAnsi="Algerian"/>
          <w:b/>
          <w:sz w:val="60"/>
          <w:szCs w:val="60"/>
          <w:u w:val="single"/>
        </w:rPr>
      </w:pPr>
    </w:p>
    <w:p w:rsidR="004B1A65" w:rsidRDefault="004B1A65">
      <w:pPr>
        <w:rPr>
          <w:rFonts w:ascii="Algerian" w:hAnsi="Algerian"/>
          <w:b/>
          <w:sz w:val="60"/>
          <w:szCs w:val="60"/>
          <w:u w:val="single"/>
        </w:rPr>
      </w:pPr>
    </w:p>
    <w:p w:rsidR="00222232" w:rsidRPr="00222232" w:rsidRDefault="00222232" w:rsidP="002222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2232">
        <w:rPr>
          <w:rFonts w:ascii="Arial Black" w:hAnsi="Arial Black" w:cs="Times New Roman"/>
          <w:b/>
          <w:sz w:val="40"/>
          <w:szCs w:val="40"/>
        </w:rPr>
        <w:t>Was ist das?</w:t>
      </w:r>
      <w:r w:rsidRPr="002222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A65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1121410</wp:posOffset>
            </wp:positionV>
            <wp:extent cx="2575560" cy="249174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1292860</wp:posOffset>
            </wp:positionV>
            <wp:extent cx="3067050" cy="3063240"/>
            <wp:effectExtent l="19050" t="0" r="0" b="0"/>
            <wp:wrapNone/>
            <wp:docPr id="4" name="Bild 4" descr="Bildergebnis für percussion karik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percussion karikatu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65" w:rsidRPr="00222232">
        <w:rPr>
          <w:rFonts w:ascii="Times New Roman" w:hAnsi="Times New Roman" w:cs="Times New Roman"/>
          <w:sz w:val="32"/>
          <w:szCs w:val="32"/>
        </w:rPr>
        <w:t xml:space="preserve">In der </w:t>
      </w:r>
      <w:r w:rsidR="00222232" w:rsidRPr="00222232">
        <w:rPr>
          <w:rFonts w:ascii="Times New Roman" w:hAnsi="Times New Roman" w:cs="Times New Roman"/>
          <w:sz w:val="32"/>
          <w:szCs w:val="32"/>
        </w:rPr>
        <w:t>Schlagzeug</w:t>
      </w:r>
      <w:r w:rsidR="00222232">
        <w:rPr>
          <w:rFonts w:ascii="Times New Roman" w:hAnsi="Times New Roman" w:cs="Times New Roman"/>
          <w:sz w:val="32"/>
          <w:szCs w:val="32"/>
        </w:rPr>
        <w:t>-Percussion-</w:t>
      </w:r>
      <w:r w:rsidR="004B1A65" w:rsidRPr="004B1A65">
        <w:rPr>
          <w:rFonts w:ascii="Times New Roman" w:hAnsi="Times New Roman" w:cs="Times New Roman"/>
          <w:sz w:val="32"/>
          <w:szCs w:val="32"/>
        </w:rPr>
        <w:t xml:space="preserve">AG wollen wir </w:t>
      </w:r>
      <w:r w:rsidR="004B1A65">
        <w:rPr>
          <w:rFonts w:ascii="Times New Roman" w:hAnsi="Times New Roman" w:cs="Times New Roman"/>
          <w:sz w:val="32"/>
          <w:szCs w:val="32"/>
        </w:rPr>
        <w:t>gemeinsam verschiedene Stücke mit Schlaginstrumenten</w:t>
      </w:r>
      <w:r w:rsidR="00222232">
        <w:rPr>
          <w:rFonts w:ascii="Times New Roman" w:hAnsi="Times New Roman" w:cs="Times New Roman"/>
          <w:sz w:val="32"/>
          <w:szCs w:val="32"/>
        </w:rPr>
        <w:t xml:space="preserve"> einüben. Außerdem wird uns unser eigener Körper als Schlag- und Rhythmusinstrument dienen (Bodypercussion). Musikalische Voraussetzungen</w:t>
      </w:r>
      <w:r w:rsidR="00BC3F68">
        <w:rPr>
          <w:rFonts w:ascii="Times New Roman" w:hAnsi="Times New Roman" w:cs="Times New Roman"/>
          <w:sz w:val="32"/>
          <w:szCs w:val="32"/>
        </w:rPr>
        <w:t>,</w:t>
      </w:r>
      <w:r w:rsidR="00222232">
        <w:rPr>
          <w:rFonts w:ascii="Times New Roman" w:hAnsi="Times New Roman" w:cs="Times New Roman"/>
          <w:sz w:val="32"/>
          <w:szCs w:val="32"/>
        </w:rPr>
        <w:t xml:space="preserve"> wie etwa Notenlesen</w:t>
      </w:r>
      <w:r w:rsidR="00BC3F68">
        <w:rPr>
          <w:rFonts w:ascii="Times New Roman" w:hAnsi="Times New Roman" w:cs="Times New Roman"/>
          <w:sz w:val="32"/>
          <w:szCs w:val="32"/>
        </w:rPr>
        <w:t>,</w:t>
      </w:r>
      <w:r w:rsidR="00222232">
        <w:rPr>
          <w:rFonts w:ascii="Times New Roman" w:hAnsi="Times New Roman" w:cs="Times New Roman"/>
          <w:sz w:val="32"/>
          <w:szCs w:val="32"/>
        </w:rPr>
        <w:t xml:space="preserve"> sind dafür nicht notwendig. </w:t>
      </w:r>
    </w:p>
    <w:p w:rsidR="007B7760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7760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7760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7760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7760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7760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7760" w:rsidRDefault="007B7760" w:rsidP="002222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2232" w:rsidRDefault="00222232" w:rsidP="00222232">
      <w:pPr>
        <w:spacing w:after="0" w:line="240" w:lineRule="auto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 xml:space="preserve">Ziel: </w:t>
      </w:r>
    </w:p>
    <w:p w:rsidR="00222232" w:rsidRDefault="005C3E0C" w:rsidP="007B77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3E0C">
        <w:rPr>
          <w:rFonts w:ascii="Times New Roman" w:hAnsi="Times New Roman" w:cs="Times New Roman"/>
          <w:sz w:val="32"/>
          <w:szCs w:val="32"/>
        </w:rPr>
        <w:t>Auftritte bei schulischen Veranstaltungen, z.B. am Tag der offenen Tür oder an Weihnachten.</w:t>
      </w:r>
    </w:p>
    <w:p w:rsidR="007B7760" w:rsidRDefault="007B7760" w:rsidP="007B77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7760" w:rsidRPr="00222232" w:rsidRDefault="007B7760" w:rsidP="007B776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760">
        <w:rPr>
          <w:rFonts w:ascii="Times New Roman" w:hAnsi="Times New Roman" w:cs="Times New Roman"/>
          <w:sz w:val="28"/>
          <w:szCs w:val="28"/>
        </w:rPr>
        <w:t>Die AG findet bei Herrn Festag statt.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7B7760" w:rsidRPr="00222232" w:rsidSect="00E90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4B1A65"/>
    <w:rsid w:val="00222232"/>
    <w:rsid w:val="004B1A65"/>
    <w:rsid w:val="005C3E0C"/>
    <w:rsid w:val="007B7760"/>
    <w:rsid w:val="00BC3F68"/>
    <w:rsid w:val="00E90F6C"/>
    <w:rsid w:val="00E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2018-09-01T17:58:00Z</dcterms:created>
  <dcterms:modified xsi:type="dcterms:W3CDTF">2018-09-02T19:33:00Z</dcterms:modified>
</cp:coreProperties>
</file>